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AD7" w:rsidRPr="00251AD7" w:rsidRDefault="00251AD7" w:rsidP="00251AD7">
      <w:pPr>
        <w:spacing w:after="0"/>
        <w:rPr>
          <w:color w:val="0070C0"/>
          <w:sz w:val="32"/>
          <w:szCs w:val="32"/>
        </w:rPr>
      </w:pPr>
      <w:r w:rsidRPr="00251AD7">
        <w:rPr>
          <w:color w:val="0070C0"/>
          <w:sz w:val="32"/>
          <w:szCs w:val="32"/>
        </w:rPr>
        <w:t>О правилах госпитализации в стационар отделения по оказанию платных медицинских услуг «ОСАННА»</w:t>
      </w:r>
    </w:p>
    <w:p w:rsidR="00251AD7" w:rsidRDefault="00251AD7" w:rsidP="00251AD7">
      <w:pPr>
        <w:spacing w:after="0"/>
      </w:pPr>
    </w:p>
    <w:p w:rsidR="00251AD7" w:rsidRDefault="00251AD7" w:rsidP="00251AD7">
      <w:pPr>
        <w:spacing w:after="0"/>
      </w:pPr>
      <w:r>
        <w:t xml:space="preserve">В  отделении по оказанию платных медицинских услуг «ОСАННА» имеется стационар, в котором получают лечение больные терапевтического, гинекологического, урологического, оториноларингологического, </w:t>
      </w:r>
      <w:proofErr w:type="spellStart"/>
      <w:r>
        <w:t>проктологического</w:t>
      </w:r>
      <w:proofErr w:type="spellEnd"/>
      <w:r>
        <w:t>, травматологического и хирургического профиля. В стационар госпитализируются больные,  нуждающиеся в квалифицированной медицинской помощи в плановом порядке.</w:t>
      </w:r>
    </w:p>
    <w:p w:rsidR="00251AD7" w:rsidRDefault="00251AD7" w:rsidP="00251AD7">
      <w:pPr>
        <w:spacing w:after="0"/>
      </w:pPr>
    </w:p>
    <w:p w:rsidR="00251AD7" w:rsidRDefault="00251AD7" w:rsidP="00251AD7">
      <w:pPr>
        <w:spacing w:after="0"/>
      </w:pPr>
      <w:r>
        <w:t>Для госпитализации в дневной стационар необходимы следующие документы:</w:t>
      </w:r>
    </w:p>
    <w:p w:rsidR="00251AD7" w:rsidRDefault="00251AD7" w:rsidP="00251AD7">
      <w:pPr>
        <w:pStyle w:val="a3"/>
        <w:numPr>
          <w:ilvl w:val="0"/>
          <w:numId w:val="1"/>
        </w:numPr>
        <w:spacing w:after="0"/>
      </w:pPr>
      <w:r>
        <w:t xml:space="preserve">1.Направление на госпитализацию, подписанное врачом. </w:t>
      </w:r>
    </w:p>
    <w:p w:rsidR="00251AD7" w:rsidRDefault="00251AD7" w:rsidP="00251AD7">
      <w:pPr>
        <w:pStyle w:val="a3"/>
        <w:numPr>
          <w:ilvl w:val="0"/>
          <w:numId w:val="1"/>
        </w:numPr>
        <w:spacing w:after="0"/>
      </w:pPr>
      <w:r>
        <w:t>2.Паспорт гражданина Российской Федерации.</w:t>
      </w:r>
    </w:p>
    <w:p w:rsidR="00251AD7" w:rsidRDefault="00251AD7" w:rsidP="00251AD7">
      <w:pPr>
        <w:spacing w:after="0"/>
      </w:pPr>
    </w:p>
    <w:p w:rsidR="00251AD7" w:rsidRDefault="00251AD7" w:rsidP="00251AD7">
      <w:pPr>
        <w:spacing w:after="0"/>
      </w:pPr>
      <w:r>
        <w:t>Критерии окончания пребывания в стационаре:</w:t>
      </w:r>
    </w:p>
    <w:p w:rsidR="00A31388" w:rsidRDefault="00251AD7" w:rsidP="00251AD7">
      <w:pPr>
        <w:spacing w:after="0"/>
      </w:pPr>
      <w:r>
        <w:t>основными критериями окончания пребывания пациента в стационаре являются: отсутствие показаний для круглосуточного наблюдения и лечения (стабилизация состояния, улучшение, выздоровление).</w:t>
      </w:r>
    </w:p>
    <w:sectPr w:rsidR="00A31388" w:rsidSect="00A31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6D5E"/>
    <w:multiLevelType w:val="hybridMultilevel"/>
    <w:tmpl w:val="0C823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1AD7"/>
    <w:rsid w:val="00251AD7"/>
    <w:rsid w:val="00A31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A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Microsoft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2016-04-08T11:01:00Z</dcterms:created>
  <dcterms:modified xsi:type="dcterms:W3CDTF">2016-04-08T11:02:00Z</dcterms:modified>
</cp:coreProperties>
</file>